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C7C6C2C" w:rsidR="00FA638A" w:rsidRDefault="00E5711C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DIEGO MAURICIO IBARRA GUEVARA</w:t>
            </w:r>
          </w:p>
        </w:tc>
        <w:tc>
          <w:tcPr>
            <w:tcW w:w="2544" w:type="dxa"/>
          </w:tcPr>
          <w:p w14:paraId="193D1DEC" w14:textId="0C06CF29" w:rsidR="00FA638A" w:rsidRDefault="00E5711C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4516309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015A5960" w14:textId="7A16FA3F" w:rsidR="00E5711C" w:rsidRPr="00EE018F" w:rsidRDefault="00E5711C" w:rsidP="00E5711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R/:</w:t>
      </w:r>
      <w:r w:rsidR="00FE219C">
        <w:rPr>
          <w:rFonts w:asciiTheme="majorHAnsi" w:hAnsiTheme="majorHAnsi" w:cstheme="majorHAnsi"/>
          <w:sz w:val="24"/>
          <w:szCs w:val="24"/>
        </w:rPr>
        <w:t xml:space="preserve"> Los diferentes tipos de nivelación garantiza la estabilidad estructural de las obras civiles, el drenaje de aguas y la alineación de componentes.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0FE010FB" w14:textId="34BD95A7" w:rsidR="00EF1D5C" w:rsidRPr="00EE018F" w:rsidRDefault="00EF1D5C" w:rsidP="00EF1D5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R/: Si, factores como drenaje de fluidos, volumetría para remover o rellenar terrenos, que la altura de la obra permita el servicio de agua potable por gravedad influye en costos y tiempo de ejecución.</w:t>
      </w:r>
    </w:p>
    <w:p w14:paraId="627C7912" w14:textId="510B8158" w:rsidR="00EF1D5C" w:rsidRPr="00EF1D5C" w:rsidRDefault="00AD6DF3" w:rsidP="00EF1D5C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</w:t>
      </w:r>
      <w:r w:rsidR="00EF1D5C">
        <w:rPr>
          <w:rFonts w:asciiTheme="majorHAnsi" w:hAnsiTheme="majorHAnsi" w:cstheme="majorHAnsi"/>
          <w:sz w:val="24"/>
          <w:szCs w:val="24"/>
        </w:rPr>
        <w:t>s</w:t>
      </w:r>
      <w:r w:rsidRPr="00EE018F">
        <w:rPr>
          <w:rFonts w:asciiTheme="majorHAnsi" w:hAnsiTheme="majorHAnsi" w:cstheme="majorHAnsi"/>
          <w:sz w:val="24"/>
          <w:szCs w:val="24"/>
        </w:rPr>
        <w:t>?</w:t>
      </w:r>
    </w:p>
    <w:p w14:paraId="79529539" w14:textId="46662AB1" w:rsidR="00EF1D5C" w:rsidRPr="00EE018F" w:rsidRDefault="00EF1D5C" w:rsidP="00EF1D5C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R/: si, permiten prevenir riesgos y desastres para la sociedad como inundaciones, estabilizar taludes, prevenir deslizamientos.</w:t>
      </w:r>
    </w:p>
    <w:p w14:paraId="2121CDB3" w14:textId="71E2F8A6" w:rsidR="00AD6DF3" w:rsidRPr="00EE018F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2BDF6837" w14:textId="575BF02A" w:rsidR="00AD6DF3" w:rsidRDefault="00EF1D5C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R/: Yo creo que en todo trabajo de obra civil es indispensable que el topógrafo realice actividades de altimetría para garantizar la estabilidad estructural y la prevención de riesgos sociales.</w:t>
      </w:r>
    </w:p>
    <w:p w14:paraId="6127DE94" w14:textId="77777777" w:rsidR="00EF1D5C" w:rsidRPr="00EE018F" w:rsidRDefault="00EF1D5C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4BB3BE6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proofErr w:type="gramStart"/>
      <w:r w:rsidRPr="0018691B">
        <w:rPr>
          <w:rFonts w:asciiTheme="majorHAnsi" w:hAnsiTheme="majorHAnsi" w:cstheme="majorHAnsi"/>
          <w:sz w:val="24"/>
          <w:szCs w:val="24"/>
        </w:rPr>
        <w:t>COTA:ALTURA</w:t>
      </w:r>
      <w:proofErr w:type="gramEnd"/>
      <w:r w:rsidRPr="0018691B">
        <w:rPr>
          <w:rFonts w:asciiTheme="majorHAnsi" w:hAnsiTheme="majorHAnsi" w:cstheme="majorHAnsi"/>
          <w:sz w:val="24"/>
          <w:szCs w:val="24"/>
        </w:rPr>
        <w:t xml:space="preserve"> O </w:t>
      </w:r>
      <w:proofErr w:type="gramStart"/>
      <w:r w:rsidRPr="0018691B">
        <w:rPr>
          <w:rFonts w:asciiTheme="majorHAnsi" w:hAnsiTheme="majorHAnsi" w:cstheme="majorHAnsi"/>
          <w:sz w:val="24"/>
          <w:szCs w:val="24"/>
        </w:rPr>
        <w:t>ELEVACION  DE</w:t>
      </w:r>
      <w:proofErr w:type="gramEnd"/>
      <w:r w:rsidRPr="0018691B">
        <w:rPr>
          <w:rFonts w:asciiTheme="majorHAnsi" w:hAnsiTheme="majorHAnsi" w:cstheme="majorHAnsi"/>
          <w:sz w:val="24"/>
          <w:szCs w:val="24"/>
        </w:rPr>
        <w:t xml:space="preserve"> UN PUNTO CON RESPECTO A UN NIVEL </w:t>
      </w:r>
    </w:p>
    <w:p w14:paraId="0DF5AFC3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ALTURA: DISTANCIA VERTICAL QUE HAY DE UN PUNTO O UNA SUPERFICIE</w:t>
      </w:r>
    </w:p>
    <w:p w14:paraId="25649113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proofErr w:type="gramStart"/>
      <w:r w:rsidRPr="0018691B">
        <w:rPr>
          <w:rFonts w:asciiTheme="majorHAnsi" w:hAnsiTheme="majorHAnsi" w:cstheme="majorHAnsi"/>
          <w:sz w:val="24"/>
          <w:szCs w:val="24"/>
        </w:rPr>
        <w:t>ALTITUD:ALTITUD</w:t>
      </w:r>
      <w:proofErr w:type="gramEnd"/>
      <w:r w:rsidRPr="0018691B">
        <w:rPr>
          <w:rFonts w:asciiTheme="majorHAnsi" w:hAnsiTheme="majorHAnsi" w:cstheme="majorHAnsi"/>
          <w:sz w:val="24"/>
          <w:szCs w:val="24"/>
        </w:rPr>
        <w:t xml:space="preserve"> ES LA DISTANCIA VERTICAL DE UN PUNTO DE LA SUPERFICIE TERRESTRE CON RESPECTO AL NIVELM DEL MAR </w:t>
      </w:r>
    </w:p>
    <w:p w14:paraId="1E1E5973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proofErr w:type="gramStart"/>
      <w:r w:rsidRPr="0018691B">
        <w:rPr>
          <w:rFonts w:asciiTheme="majorHAnsi" w:hAnsiTheme="majorHAnsi" w:cstheme="majorHAnsi"/>
          <w:sz w:val="24"/>
          <w:szCs w:val="24"/>
        </w:rPr>
        <w:t>NIVEL:INSTRUMENTO</w:t>
      </w:r>
      <w:proofErr w:type="gramEnd"/>
      <w:r w:rsidRPr="0018691B">
        <w:rPr>
          <w:rFonts w:asciiTheme="majorHAnsi" w:hAnsiTheme="majorHAnsi" w:cstheme="majorHAnsi"/>
          <w:sz w:val="24"/>
          <w:szCs w:val="24"/>
        </w:rPr>
        <w:t xml:space="preserve"> O REFERENCIA UTILIZADA PARA DETERMINAR DIFERENCIA DE </w:t>
      </w:r>
      <w:proofErr w:type="gramStart"/>
      <w:r w:rsidRPr="0018691B">
        <w:rPr>
          <w:rFonts w:asciiTheme="majorHAnsi" w:hAnsiTheme="majorHAnsi" w:cstheme="majorHAnsi"/>
          <w:sz w:val="24"/>
          <w:szCs w:val="24"/>
        </w:rPr>
        <w:t>ALTURAS  ENTRE</w:t>
      </w:r>
      <w:proofErr w:type="gramEnd"/>
      <w:r w:rsidRPr="0018691B">
        <w:rPr>
          <w:rFonts w:asciiTheme="majorHAnsi" w:hAnsiTheme="majorHAnsi" w:cstheme="majorHAnsi"/>
          <w:sz w:val="24"/>
          <w:szCs w:val="24"/>
        </w:rPr>
        <w:t xml:space="preserve"> PUNTOS</w:t>
      </w:r>
    </w:p>
    <w:p w14:paraId="0D5A5890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ISOHIPSA: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 xml:space="preserve"> nea que une puntos de igual altitud o elevación sobre el nivel del mar</w:t>
      </w:r>
      <w:r w:rsidRPr="0018691B">
        <w:rPr>
          <w:rFonts w:asciiTheme="majorHAnsi" w:hAnsiTheme="majorHAnsi" w:cstheme="majorHAnsi"/>
          <w:sz w:val="24"/>
          <w:szCs w:val="24"/>
        </w:rPr>
        <w:t xml:space="preserve">. También se conoce como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curva de nivel</w:t>
      </w:r>
    </w:p>
    <w:p w14:paraId="5E04403C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 xml:space="preserve">ISOBATA: línea que une puntos de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igual profundidad</w:t>
      </w:r>
      <w:r w:rsidRPr="0018691B">
        <w:rPr>
          <w:rFonts w:asciiTheme="majorHAnsi" w:hAnsiTheme="majorHAnsi" w:cstheme="majorHAnsi"/>
          <w:sz w:val="24"/>
          <w:szCs w:val="24"/>
        </w:rPr>
        <w:t xml:space="preserve"> en una superficie cubierta por agua</w:t>
      </w:r>
    </w:p>
    <w:p w14:paraId="64213947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 xml:space="preserve">CURVA DE NIVEL: línea imaginaria dibujada en un plano o mapa topográfico que une todos los puntos que tienen la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misma elevación</w:t>
      </w:r>
    </w:p>
    <w:p w14:paraId="699F3FD1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 xml:space="preserve">PENDIENTE: elación entre el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desnivel vertical</w:t>
      </w:r>
      <w:r w:rsidRPr="0018691B">
        <w:rPr>
          <w:rFonts w:asciiTheme="majorHAnsi" w:hAnsiTheme="majorHAnsi" w:cstheme="majorHAnsi"/>
          <w:sz w:val="24"/>
          <w:szCs w:val="24"/>
        </w:rPr>
        <w:t xml:space="preserve"> y la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distancia horizontal</w:t>
      </w:r>
      <w:r w:rsidRPr="0018691B">
        <w:rPr>
          <w:rFonts w:asciiTheme="majorHAnsi" w:hAnsiTheme="majorHAnsi" w:cstheme="majorHAnsi"/>
          <w:sz w:val="24"/>
          <w:szCs w:val="24"/>
        </w:rPr>
        <w:t xml:space="preserve"> entre dos puntos del terreno</w:t>
      </w:r>
    </w:p>
    <w:p w14:paraId="1D602BC4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RASANTE: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 xml:space="preserve"> línea que define las alturas o cotas de proyecto</w:t>
      </w:r>
      <w:r w:rsidRPr="0018691B">
        <w:rPr>
          <w:rFonts w:asciiTheme="majorHAnsi" w:hAnsiTheme="majorHAnsi" w:cstheme="majorHAnsi"/>
          <w:sz w:val="24"/>
          <w:szCs w:val="24"/>
        </w:rPr>
        <w:t xml:space="preserve"> a lo largo de un eje determinado</w:t>
      </w:r>
    </w:p>
    <w:p w14:paraId="0D7BB4D4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SUB RASANTE: superficie terminada del terreno sobre la cual se apoya la estructura del pavimento</w:t>
      </w:r>
    </w:p>
    <w:p w14:paraId="5DD4EC73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COTA CLAVE: elevación o nivel de referencia considerado fundamental para el diseño,</w:t>
      </w:r>
    </w:p>
    <w:p w14:paraId="4C7FE3E6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BATEA: punto más bajo o fondo interior de una estructura destinada al paso o conducción de agua</w:t>
      </w:r>
    </w:p>
    <w:p w14:paraId="6156CC83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>PERFIL: representación gráfica de las variaciones de altura del terreno a lo largo de una línea determinada</w:t>
      </w:r>
    </w:p>
    <w:p w14:paraId="59F0B540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 xml:space="preserve">LEVANTAMIENTO ALTIMETRICO: conjunto de operaciones topográficas destinadas a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determinar las elevaciones o cotas de los puntos de un terreno respecto a una superficie de referencia</w:t>
      </w:r>
    </w:p>
    <w:p w14:paraId="0266352A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b/>
          <w:bCs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 xml:space="preserve">NIVELACION GEOMETRICA: se utiliza para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determinar diferencias de altura entre puntos del terreno con alta precisión</w:t>
      </w:r>
    </w:p>
    <w:p w14:paraId="261248BA" w14:textId="77777777" w:rsidR="0018691B" w:rsidRPr="0018691B" w:rsidRDefault="0018691B" w:rsidP="0018691B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18691B">
        <w:rPr>
          <w:rFonts w:asciiTheme="majorHAnsi" w:hAnsiTheme="majorHAnsi" w:cstheme="majorHAnsi"/>
          <w:sz w:val="24"/>
          <w:szCs w:val="24"/>
        </w:rPr>
        <w:t xml:space="preserve">NIVELACION TRIGONOMETRICA: se utiliza para </w:t>
      </w:r>
      <w:r w:rsidRPr="0018691B">
        <w:rPr>
          <w:rFonts w:asciiTheme="majorHAnsi" w:hAnsiTheme="majorHAnsi" w:cstheme="majorHAnsi"/>
          <w:b/>
          <w:bCs/>
          <w:sz w:val="24"/>
          <w:szCs w:val="24"/>
        </w:rPr>
        <w:t>determinar diferencias de altura entre puntos del terreno mediante medición de ángulos verticales y distancias</w:t>
      </w:r>
    </w:p>
    <w:p w14:paraId="07738661" w14:textId="77777777" w:rsidR="00E33FFD" w:rsidRDefault="00E33FFD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4469A75" w14:textId="77777777" w:rsidR="0046199B" w:rsidRDefault="0046199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P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6D99FA56" w:rsidR="00EE018F" w:rsidRDefault="00EE018F" w:rsidP="005778C1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5778C1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2"/>
        <w:gridCol w:w="2615"/>
        <w:gridCol w:w="1755"/>
        <w:gridCol w:w="1902"/>
        <w:gridCol w:w="2134"/>
      </w:tblGrid>
      <w:tr w:rsidR="0018691B" w:rsidRPr="0018691B" w14:paraId="7B2CCB62" w14:textId="77777777" w:rsidTr="00785E1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7DD18A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Equipo / Herramienta</w:t>
            </w:r>
          </w:p>
        </w:tc>
        <w:tc>
          <w:tcPr>
            <w:tcW w:w="0" w:type="auto"/>
            <w:vAlign w:val="center"/>
            <w:hideMark/>
          </w:tcPr>
          <w:p w14:paraId="44DC6503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Función principal</w:t>
            </w:r>
          </w:p>
        </w:tc>
        <w:tc>
          <w:tcPr>
            <w:tcW w:w="0" w:type="auto"/>
            <w:vAlign w:val="center"/>
            <w:hideMark/>
          </w:tcPr>
          <w:p w14:paraId="561C01AD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Ventajas</w:t>
            </w:r>
          </w:p>
        </w:tc>
        <w:tc>
          <w:tcPr>
            <w:tcW w:w="1872" w:type="dxa"/>
            <w:vAlign w:val="center"/>
            <w:hideMark/>
          </w:tcPr>
          <w:p w14:paraId="0B791EAC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Limitaciones</w:t>
            </w:r>
          </w:p>
        </w:tc>
        <w:tc>
          <w:tcPr>
            <w:tcW w:w="2089" w:type="dxa"/>
            <w:vAlign w:val="center"/>
            <w:hideMark/>
          </w:tcPr>
          <w:p w14:paraId="409A514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en altimetría</w:t>
            </w:r>
          </w:p>
        </w:tc>
      </w:tr>
      <w:tr w:rsidR="0018691B" w:rsidRPr="0018691B" w14:paraId="21ECB24D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37075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 automático</w:t>
            </w:r>
          </w:p>
        </w:tc>
        <w:tc>
          <w:tcPr>
            <w:tcW w:w="0" w:type="auto"/>
            <w:vAlign w:val="center"/>
            <w:hideMark/>
          </w:tcPr>
          <w:p w14:paraId="4D7DE3BD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Determinar diferencias de altura con línea horizontal de referencia</w:t>
            </w:r>
          </w:p>
        </w:tc>
        <w:tc>
          <w:tcPr>
            <w:tcW w:w="0" w:type="auto"/>
            <w:vAlign w:val="center"/>
            <w:hideMark/>
          </w:tcPr>
          <w:p w14:paraId="71969C14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precisión, fácil de usar</w:t>
            </w:r>
          </w:p>
        </w:tc>
        <w:tc>
          <w:tcPr>
            <w:tcW w:w="1872" w:type="dxa"/>
            <w:vAlign w:val="center"/>
            <w:hideMark/>
          </w:tcPr>
          <w:p w14:paraId="39EEAF71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Requiere visibilidad entre puntos</w:t>
            </w:r>
          </w:p>
        </w:tc>
        <w:tc>
          <w:tcPr>
            <w:tcW w:w="2089" w:type="dxa"/>
            <w:vAlign w:val="center"/>
            <w:hideMark/>
          </w:tcPr>
          <w:p w14:paraId="14CD456A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Nivelación geométrica</w:t>
            </w:r>
          </w:p>
        </w:tc>
      </w:tr>
      <w:tr w:rsidR="0018691B" w:rsidRPr="0018691B" w14:paraId="6DC56E40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80EFB2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lastRenderedPageBreak/>
              <w:t>Nivel digital</w:t>
            </w:r>
          </w:p>
        </w:tc>
        <w:tc>
          <w:tcPr>
            <w:tcW w:w="0" w:type="auto"/>
            <w:vAlign w:val="center"/>
            <w:hideMark/>
          </w:tcPr>
          <w:p w14:paraId="3D782A39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cotas automáticamente con lectura electrónica</w:t>
            </w:r>
          </w:p>
        </w:tc>
        <w:tc>
          <w:tcPr>
            <w:tcW w:w="0" w:type="auto"/>
            <w:vAlign w:val="center"/>
            <w:hideMark/>
          </w:tcPr>
          <w:p w14:paraId="45F8AD24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Muy preciso, rápido, reduce errores humanos</w:t>
            </w:r>
          </w:p>
        </w:tc>
        <w:tc>
          <w:tcPr>
            <w:tcW w:w="1872" w:type="dxa"/>
            <w:vAlign w:val="center"/>
            <w:hideMark/>
          </w:tcPr>
          <w:p w14:paraId="70170F2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Más costoso</w:t>
            </w:r>
          </w:p>
        </w:tc>
        <w:tc>
          <w:tcPr>
            <w:tcW w:w="2089" w:type="dxa"/>
            <w:vAlign w:val="center"/>
            <w:hideMark/>
          </w:tcPr>
          <w:p w14:paraId="3FAD132D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de alta precisión</w:t>
            </w:r>
          </w:p>
        </w:tc>
      </w:tr>
      <w:tr w:rsidR="0018691B" w:rsidRPr="0018691B" w14:paraId="0714B0E6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23835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Mira (estadal)</w:t>
            </w:r>
          </w:p>
        </w:tc>
        <w:tc>
          <w:tcPr>
            <w:tcW w:w="0" w:type="auto"/>
            <w:vAlign w:val="center"/>
            <w:hideMark/>
          </w:tcPr>
          <w:p w14:paraId="4F725E45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Barra graduada para tomar lecturas de altura</w:t>
            </w:r>
          </w:p>
        </w:tc>
        <w:tc>
          <w:tcPr>
            <w:tcW w:w="0" w:type="auto"/>
            <w:vAlign w:val="center"/>
            <w:hideMark/>
          </w:tcPr>
          <w:p w14:paraId="719769B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Económica, simple</w:t>
            </w:r>
          </w:p>
        </w:tc>
        <w:tc>
          <w:tcPr>
            <w:tcW w:w="1872" w:type="dxa"/>
            <w:vAlign w:val="center"/>
            <w:hideMark/>
          </w:tcPr>
          <w:p w14:paraId="58BF537E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Depende de la lectura del operador</w:t>
            </w:r>
          </w:p>
        </w:tc>
        <w:tc>
          <w:tcPr>
            <w:tcW w:w="2089" w:type="dxa"/>
            <w:vAlign w:val="center"/>
            <w:hideMark/>
          </w:tcPr>
          <w:p w14:paraId="3EF2E3A9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Complemento del nivel</w:t>
            </w:r>
          </w:p>
        </w:tc>
      </w:tr>
      <w:tr w:rsidR="0018691B" w:rsidRPr="0018691B" w14:paraId="0626AC36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D32D9D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Teodolito</w:t>
            </w:r>
          </w:p>
        </w:tc>
        <w:tc>
          <w:tcPr>
            <w:tcW w:w="0" w:type="auto"/>
            <w:vAlign w:val="center"/>
            <w:hideMark/>
          </w:tcPr>
          <w:p w14:paraId="2389B382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ángulos horizontales y verticales</w:t>
            </w:r>
          </w:p>
        </w:tc>
        <w:tc>
          <w:tcPr>
            <w:tcW w:w="0" w:type="auto"/>
            <w:vAlign w:val="center"/>
            <w:hideMark/>
          </w:tcPr>
          <w:p w14:paraId="74B84309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Versátil</w:t>
            </w:r>
          </w:p>
        </w:tc>
        <w:tc>
          <w:tcPr>
            <w:tcW w:w="1872" w:type="dxa"/>
            <w:vAlign w:val="center"/>
            <w:hideMark/>
          </w:tcPr>
          <w:p w14:paraId="5BF0B50B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Menos preciso en alturas que nivel</w:t>
            </w:r>
          </w:p>
        </w:tc>
        <w:tc>
          <w:tcPr>
            <w:tcW w:w="2089" w:type="dxa"/>
            <w:vAlign w:val="center"/>
            <w:hideMark/>
          </w:tcPr>
          <w:p w14:paraId="3C5E3BBE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Nivelación trigonométrica</w:t>
            </w:r>
          </w:p>
        </w:tc>
      </w:tr>
      <w:tr w:rsidR="0018691B" w:rsidRPr="0018691B" w14:paraId="24839A31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9525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Estación total</w:t>
            </w:r>
          </w:p>
        </w:tc>
        <w:tc>
          <w:tcPr>
            <w:tcW w:w="0" w:type="auto"/>
            <w:vAlign w:val="center"/>
            <w:hideMark/>
          </w:tcPr>
          <w:p w14:paraId="3EC861FE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Medir ángulos + distancias electrónicamente</w:t>
            </w:r>
          </w:p>
        </w:tc>
        <w:tc>
          <w:tcPr>
            <w:tcW w:w="0" w:type="auto"/>
            <w:vAlign w:val="center"/>
            <w:hideMark/>
          </w:tcPr>
          <w:p w14:paraId="28642252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Alta precisión, rápida, digital</w:t>
            </w:r>
          </w:p>
        </w:tc>
        <w:tc>
          <w:tcPr>
            <w:tcW w:w="1872" w:type="dxa"/>
            <w:vAlign w:val="center"/>
            <w:hideMark/>
          </w:tcPr>
          <w:p w14:paraId="24855D7C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Costo elevado</w:t>
            </w:r>
          </w:p>
        </w:tc>
        <w:tc>
          <w:tcPr>
            <w:tcW w:w="2089" w:type="dxa"/>
            <w:vAlign w:val="center"/>
            <w:hideMark/>
          </w:tcPr>
          <w:p w14:paraId="2B6032A4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completos</w:t>
            </w:r>
          </w:p>
        </w:tc>
      </w:tr>
      <w:tr w:rsidR="0018691B" w:rsidRPr="0018691B" w14:paraId="604A8769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F10C1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GPS/GNSS</w:t>
            </w:r>
          </w:p>
        </w:tc>
        <w:tc>
          <w:tcPr>
            <w:tcW w:w="0" w:type="auto"/>
            <w:vAlign w:val="center"/>
            <w:hideMark/>
          </w:tcPr>
          <w:p w14:paraId="27F2BCD8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Obtener coordenadas y elevaciones por satélite</w:t>
            </w:r>
          </w:p>
        </w:tc>
        <w:tc>
          <w:tcPr>
            <w:tcW w:w="0" w:type="auto"/>
            <w:vAlign w:val="center"/>
            <w:hideMark/>
          </w:tcPr>
          <w:p w14:paraId="26436032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Rápido, cubre grandes áreas</w:t>
            </w:r>
          </w:p>
        </w:tc>
        <w:tc>
          <w:tcPr>
            <w:tcW w:w="1872" w:type="dxa"/>
            <w:vAlign w:val="center"/>
            <w:hideMark/>
          </w:tcPr>
          <w:p w14:paraId="01CE1AB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Menor precisión en altimetría fina</w:t>
            </w:r>
          </w:p>
        </w:tc>
        <w:tc>
          <w:tcPr>
            <w:tcW w:w="2089" w:type="dxa"/>
            <w:vAlign w:val="center"/>
            <w:hideMark/>
          </w:tcPr>
          <w:p w14:paraId="5AE3629A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Levantamientos generales</w:t>
            </w:r>
          </w:p>
        </w:tc>
      </w:tr>
      <w:tr w:rsidR="0018691B" w:rsidRPr="0018691B" w14:paraId="4417F640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39B358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Trípode</w:t>
            </w:r>
          </w:p>
        </w:tc>
        <w:tc>
          <w:tcPr>
            <w:tcW w:w="0" w:type="auto"/>
            <w:vAlign w:val="center"/>
            <w:hideMark/>
          </w:tcPr>
          <w:p w14:paraId="0EA1F58A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Soporte para instrumentos</w:t>
            </w:r>
          </w:p>
        </w:tc>
        <w:tc>
          <w:tcPr>
            <w:tcW w:w="0" w:type="auto"/>
            <w:vAlign w:val="center"/>
            <w:hideMark/>
          </w:tcPr>
          <w:p w14:paraId="765555F1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Estabilidad del equipo</w:t>
            </w:r>
          </w:p>
        </w:tc>
        <w:tc>
          <w:tcPr>
            <w:tcW w:w="1872" w:type="dxa"/>
            <w:vAlign w:val="center"/>
            <w:hideMark/>
          </w:tcPr>
          <w:p w14:paraId="42CF0233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No mide directamente</w:t>
            </w:r>
          </w:p>
        </w:tc>
        <w:tc>
          <w:tcPr>
            <w:tcW w:w="2089" w:type="dxa"/>
            <w:vAlign w:val="center"/>
            <w:hideMark/>
          </w:tcPr>
          <w:p w14:paraId="1A943DEA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Soporte de nivel, teodolito o estación total</w:t>
            </w:r>
          </w:p>
        </w:tc>
      </w:tr>
      <w:tr w:rsidR="0018691B" w:rsidRPr="0018691B" w14:paraId="234F1544" w14:textId="77777777" w:rsidTr="00785E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4ED096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Cinta métrica</w:t>
            </w:r>
          </w:p>
        </w:tc>
        <w:tc>
          <w:tcPr>
            <w:tcW w:w="0" w:type="auto"/>
            <w:vAlign w:val="center"/>
            <w:hideMark/>
          </w:tcPr>
          <w:p w14:paraId="78A4F470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de distancias horizontales</w:t>
            </w:r>
          </w:p>
        </w:tc>
        <w:tc>
          <w:tcPr>
            <w:tcW w:w="0" w:type="auto"/>
            <w:vAlign w:val="center"/>
            <w:hideMark/>
          </w:tcPr>
          <w:p w14:paraId="6B4266BE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Económica y sencilla</w:t>
            </w:r>
          </w:p>
        </w:tc>
        <w:tc>
          <w:tcPr>
            <w:tcW w:w="1872" w:type="dxa"/>
            <w:vAlign w:val="center"/>
            <w:hideMark/>
          </w:tcPr>
          <w:p w14:paraId="6D6C832D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Menor precisión en grandes distancias</w:t>
            </w:r>
          </w:p>
        </w:tc>
        <w:tc>
          <w:tcPr>
            <w:tcW w:w="2089" w:type="dxa"/>
            <w:vAlign w:val="center"/>
            <w:hideMark/>
          </w:tcPr>
          <w:p w14:paraId="76F154CC" w14:textId="77777777" w:rsidR="0018691B" w:rsidRPr="0018691B" w:rsidRDefault="0018691B" w:rsidP="0018691B">
            <w:pPr>
              <w:pStyle w:val="Prrafodelista"/>
              <w:ind w:left="0" w:hanging="2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18691B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Apoyo en cálculos de pendiente</w:t>
            </w:r>
          </w:p>
        </w:tc>
      </w:tr>
    </w:tbl>
    <w:p w14:paraId="4EDFDBBC" w14:textId="77777777" w:rsidR="0018691B" w:rsidRPr="005778C1" w:rsidRDefault="0018691B" w:rsidP="0018691B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06213B0" w14:textId="77777777" w:rsidR="005778C1" w:rsidRDefault="005778C1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4568"/>
        <w:gridCol w:w="4620"/>
      </w:tblGrid>
      <w:tr w:rsidR="005778C1" w14:paraId="077C2776" w14:textId="77777777" w:rsidTr="0046199B">
        <w:tc>
          <w:tcPr>
            <w:tcW w:w="4568" w:type="dxa"/>
          </w:tcPr>
          <w:p w14:paraId="19145F31" w14:textId="6A1FA6B9" w:rsidR="005778C1" w:rsidRDefault="005778C1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Nombre </w:t>
            </w:r>
          </w:p>
        </w:tc>
        <w:tc>
          <w:tcPr>
            <w:tcW w:w="4620" w:type="dxa"/>
          </w:tcPr>
          <w:p w14:paraId="3D94909A" w14:textId="1F0EA1E5" w:rsidR="005778C1" w:rsidRDefault="005778C1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Uso </w:t>
            </w:r>
          </w:p>
        </w:tc>
      </w:tr>
      <w:tr w:rsidR="005778C1" w14:paraId="0DB51C1B" w14:textId="77777777" w:rsidTr="0046199B">
        <w:tc>
          <w:tcPr>
            <w:tcW w:w="4568" w:type="dxa"/>
          </w:tcPr>
          <w:p w14:paraId="4102803B" w14:textId="79F39BDD" w:rsidR="005778C1" w:rsidRPr="0046199B" w:rsidRDefault="005778C1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 xml:space="preserve">Nivel topográfico </w:t>
            </w:r>
          </w:p>
        </w:tc>
        <w:tc>
          <w:tcPr>
            <w:tcW w:w="4620" w:type="dxa"/>
          </w:tcPr>
          <w:p w14:paraId="17FE3146" w14:textId="25463AED" w:rsidR="005778C1" w:rsidRDefault="005778C1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5778C1">
              <w:rPr>
                <w:rFonts w:asciiTheme="majorHAnsi" w:hAnsiTheme="majorHAnsi" w:cstheme="majorHAnsi"/>
                <w:sz w:val="24"/>
                <w:szCs w:val="24"/>
              </w:rPr>
              <w:t>Se utiliza junto con una mira graduada para determinar desniveles y trazar planos horizontales</w:t>
            </w:r>
          </w:p>
        </w:tc>
      </w:tr>
      <w:tr w:rsidR="005778C1" w14:paraId="586DB2D8" w14:textId="77777777" w:rsidTr="0046199B">
        <w:tc>
          <w:tcPr>
            <w:tcW w:w="4568" w:type="dxa"/>
          </w:tcPr>
          <w:p w14:paraId="7803EAD5" w14:textId="65EE53C0" w:rsidR="005778C1" w:rsidRDefault="005778C1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5778C1">
              <w:rPr>
                <w:rFonts w:asciiTheme="majorHAnsi" w:hAnsiTheme="majorHAnsi" w:cstheme="majorHAnsi"/>
                <w:sz w:val="24"/>
                <w:szCs w:val="24"/>
              </w:rPr>
              <w:t>Estación total</w:t>
            </w:r>
          </w:p>
        </w:tc>
        <w:tc>
          <w:tcPr>
            <w:tcW w:w="4620" w:type="dxa"/>
          </w:tcPr>
          <w:p w14:paraId="4954E1F8" w14:textId="4CEFA9B1" w:rsidR="005778C1" w:rsidRDefault="0046199B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Equipo electrónico que integra un teodolito y un distanciómetro. Permite medir ángulos (horizontales y verticales) y distancias, calculando coordenadas tridimensionales (X, Y, Z) de manera automática</w:t>
            </w:r>
          </w:p>
        </w:tc>
      </w:tr>
      <w:tr w:rsidR="005778C1" w14:paraId="1BFED227" w14:textId="77777777" w:rsidTr="0046199B">
        <w:tc>
          <w:tcPr>
            <w:tcW w:w="4568" w:type="dxa"/>
          </w:tcPr>
          <w:p w14:paraId="0372FAD0" w14:textId="1DAED1F4" w:rsidR="005778C1" w:rsidRDefault="0046199B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Nivel láser</w:t>
            </w:r>
          </w:p>
        </w:tc>
        <w:tc>
          <w:tcPr>
            <w:tcW w:w="4620" w:type="dxa"/>
          </w:tcPr>
          <w:p w14:paraId="6D0CB814" w14:textId="24A345FA" w:rsidR="005778C1" w:rsidRDefault="0046199B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Proyecta una línea o plano de luz láser brillante sobre una superficie. Muy usado en interiores, nivelación de pisos y cimientos.</w:t>
            </w:r>
          </w:p>
        </w:tc>
      </w:tr>
      <w:tr w:rsidR="0046199B" w14:paraId="4971DE8F" w14:textId="77777777" w:rsidTr="0046199B">
        <w:tc>
          <w:tcPr>
            <w:tcW w:w="4568" w:type="dxa"/>
          </w:tcPr>
          <w:p w14:paraId="0F600ECA" w14:textId="3717B90B" w:rsidR="0046199B" w:rsidRPr="0046199B" w:rsidRDefault="0046199B" w:rsidP="0046199B">
            <w:pPr>
              <w:spacing w:line="240" w:lineRule="auto"/>
              <w:ind w:leftChars="0" w:left="0" w:firstLineChars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Teodolito</w:t>
            </w:r>
          </w:p>
        </w:tc>
        <w:tc>
          <w:tcPr>
            <w:tcW w:w="4620" w:type="dxa"/>
          </w:tcPr>
          <w:p w14:paraId="73240F75" w14:textId="593B06C2" w:rsidR="0046199B" w:rsidRPr="0046199B" w:rsidRDefault="0046199B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Mide ángulos verticales y horizontales. Combinado con trigonometría, permite calcular alturas en terrenos inclinados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  <w:tr w:rsidR="0046199B" w14:paraId="4AF0AD9B" w14:textId="77777777" w:rsidTr="0046199B">
        <w:tc>
          <w:tcPr>
            <w:tcW w:w="4568" w:type="dxa"/>
          </w:tcPr>
          <w:p w14:paraId="2F20994D" w14:textId="1606E492" w:rsidR="0046199B" w:rsidRPr="0046199B" w:rsidRDefault="0046199B" w:rsidP="0046199B">
            <w:pPr>
              <w:spacing w:line="240" w:lineRule="auto"/>
              <w:ind w:leftChars="0" w:left="0" w:firstLineChars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Altímetro GPS</w:t>
            </w:r>
          </w:p>
        </w:tc>
        <w:tc>
          <w:tcPr>
            <w:tcW w:w="4620" w:type="dxa"/>
          </w:tcPr>
          <w:p w14:paraId="10A5FD3C" w14:textId="28BF2B23" w:rsidR="0046199B" w:rsidRPr="0046199B" w:rsidRDefault="0046199B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Emplea señales de satélite para triangular la posición exacta en el globo terráqueo, incluyendo la elevación. [</w:t>
            </w:r>
            <w:hyperlink r:id="rId9" w:history="1">
              <w:r w:rsidRPr="0046199B">
                <w:rPr>
                  <w:rStyle w:val="Hipervnculo"/>
                  <w:rFonts w:asciiTheme="majorHAnsi" w:hAnsiTheme="majorHAnsi" w:cstheme="majorHAnsi"/>
                  <w:sz w:val="24"/>
                  <w:szCs w:val="24"/>
                </w:rPr>
                <w:t>1</w:t>
              </w:r>
            </w:hyperlink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]</w:t>
            </w:r>
          </w:p>
        </w:tc>
      </w:tr>
      <w:tr w:rsidR="0046199B" w14:paraId="6207D4DF" w14:textId="77777777" w:rsidTr="0046199B">
        <w:tc>
          <w:tcPr>
            <w:tcW w:w="4568" w:type="dxa"/>
          </w:tcPr>
          <w:p w14:paraId="7F1E4F28" w14:textId="0AF3C2CD" w:rsidR="0046199B" w:rsidRPr="0046199B" w:rsidRDefault="0046199B" w:rsidP="0046199B">
            <w:pPr>
              <w:spacing w:line="240" w:lineRule="auto"/>
              <w:ind w:leftChars="0" w:left="0" w:firstLineChars="0" w:hanging="2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Clinómetro</w:t>
            </w:r>
          </w:p>
        </w:tc>
        <w:tc>
          <w:tcPr>
            <w:tcW w:w="4620" w:type="dxa"/>
          </w:tcPr>
          <w:p w14:paraId="48CFAC0A" w14:textId="26EBDB45" w:rsidR="0046199B" w:rsidRPr="0046199B" w:rsidRDefault="0046199B" w:rsidP="005778C1">
            <w:pPr>
              <w:pStyle w:val="Prrafodelista"/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46199B">
              <w:rPr>
                <w:rFonts w:asciiTheme="majorHAnsi" w:hAnsiTheme="majorHAnsi" w:cstheme="majorHAnsi"/>
                <w:sz w:val="24"/>
                <w:szCs w:val="24"/>
              </w:rPr>
              <w:t>Instrumento para medir ángulos de inclinación o pendientes (desniveles), útil en la evaluación rápida de terrenos o en geología</w:t>
            </w:r>
          </w:p>
        </w:tc>
      </w:tr>
    </w:tbl>
    <w:p w14:paraId="1DE6C705" w14:textId="77777777" w:rsidR="005778C1" w:rsidRDefault="005778C1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65A44AE" w14:textId="77777777" w:rsidR="005778C1" w:rsidRDefault="005778C1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BFE66B2" w14:textId="77777777" w:rsidR="005778C1" w:rsidRDefault="005778C1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52A3265" w14:textId="77777777" w:rsidR="00574BB7" w:rsidRDefault="00574BB7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14E6397" w14:textId="77777777" w:rsidR="00574BB7" w:rsidRDefault="00574BB7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0A3AA8F" w14:textId="77777777" w:rsidR="00574BB7" w:rsidRDefault="00574BB7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D418179" w14:textId="77777777" w:rsidR="00574BB7" w:rsidRPr="005778C1" w:rsidRDefault="00574BB7" w:rsidP="005778C1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5231B4C1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145BDB24" w:rsidR="001C57A4" w:rsidRDefault="001C57A4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1BC4FF69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1C57A4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1C57A4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74EC8A13" w:rsidR="00FA638A" w:rsidRDefault="005778C1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01/06/26</w:t>
            </w:r>
          </w:p>
        </w:tc>
        <w:tc>
          <w:tcPr>
            <w:tcW w:w="9316" w:type="dxa"/>
            <w:gridSpan w:val="3"/>
          </w:tcPr>
          <w:p w14:paraId="455620C7" w14:textId="617C3D82" w:rsidR="00FA638A" w:rsidRDefault="001C57A4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6557D93" wp14:editId="6B6F6DAC">
                  <wp:simplePos x="0" y="0"/>
                  <wp:positionH relativeFrom="column">
                    <wp:posOffset>2138257</wp:posOffset>
                  </wp:positionH>
                  <wp:positionV relativeFrom="paragraph">
                    <wp:posOffset>162560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4B7BA52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1C57A4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1ACB5CD2" w:rsidR="00FA638A" w:rsidRDefault="00E5711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625BEABE" wp14:editId="0545846D">
                  <wp:simplePos x="0" y="0"/>
                  <wp:positionH relativeFrom="column">
                    <wp:posOffset>1437640</wp:posOffset>
                  </wp:positionH>
                  <wp:positionV relativeFrom="paragraph">
                    <wp:posOffset>46355</wp:posOffset>
                  </wp:positionV>
                  <wp:extent cx="885825" cy="476250"/>
                  <wp:effectExtent l="0" t="0" r="9525" b="0"/>
                  <wp:wrapNone/>
                  <wp:docPr id="41464364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643647" name="Imagen 414643647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232" b="12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476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300DC1AA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5214" w14:textId="77777777" w:rsidR="00683B07" w:rsidRDefault="00683B07">
      <w:pPr>
        <w:spacing w:line="240" w:lineRule="auto"/>
        <w:ind w:left="0" w:hanging="2"/>
      </w:pPr>
      <w:r>
        <w:separator/>
      </w:r>
    </w:p>
  </w:endnote>
  <w:endnote w:type="continuationSeparator" w:id="0">
    <w:p w14:paraId="770904F5" w14:textId="77777777" w:rsidR="00683B07" w:rsidRDefault="00683B0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0D06F" w14:textId="77777777" w:rsidR="00683B07" w:rsidRDefault="00683B07">
      <w:pPr>
        <w:spacing w:line="240" w:lineRule="auto"/>
        <w:ind w:left="0" w:hanging="2"/>
      </w:pPr>
      <w:r>
        <w:separator/>
      </w:r>
    </w:p>
  </w:footnote>
  <w:footnote w:type="continuationSeparator" w:id="0">
    <w:p w14:paraId="46021B97" w14:textId="77777777" w:rsidR="00683B07" w:rsidRDefault="00683B0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E46"/>
    <w:multiLevelType w:val="hybridMultilevel"/>
    <w:tmpl w:val="C5001CD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5"/>
  </w:num>
  <w:num w:numId="2" w16cid:durableId="1354452621">
    <w:abstractNumId w:val="4"/>
  </w:num>
  <w:num w:numId="3" w16cid:durableId="1076830002">
    <w:abstractNumId w:val="2"/>
  </w:num>
  <w:num w:numId="4" w16cid:durableId="959842251">
    <w:abstractNumId w:val="1"/>
  </w:num>
  <w:num w:numId="5" w16cid:durableId="1528369059">
    <w:abstractNumId w:val="3"/>
  </w:num>
  <w:num w:numId="6" w16cid:durableId="1877234782">
    <w:abstractNumId w:val="6"/>
  </w:num>
  <w:num w:numId="7" w16cid:durableId="560020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B2E98"/>
    <w:rsid w:val="000F7F90"/>
    <w:rsid w:val="00103108"/>
    <w:rsid w:val="0011470F"/>
    <w:rsid w:val="00144CE2"/>
    <w:rsid w:val="0015492D"/>
    <w:rsid w:val="00172C62"/>
    <w:rsid w:val="0018691B"/>
    <w:rsid w:val="00187F57"/>
    <w:rsid w:val="001C57A4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B0A91"/>
    <w:rsid w:val="003D288C"/>
    <w:rsid w:val="003E4CBD"/>
    <w:rsid w:val="003E5502"/>
    <w:rsid w:val="00404972"/>
    <w:rsid w:val="0046199B"/>
    <w:rsid w:val="0046407C"/>
    <w:rsid w:val="00494514"/>
    <w:rsid w:val="004F01DC"/>
    <w:rsid w:val="00512C0A"/>
    <w:rsid w:val="0054306B"/>
    <w:rsid w:val="005431E4"/>
    <w:rsid w:val="00555497"/>
    <w:rsid w:val="00571FF4"/>
    <w:rsid w:val="00574BB7"/>
    <w:rsid w:val="005778C1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B07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7018"/>
    <w:rsid w:val="00961EF3"/>
    <w:rsid w:val="00986E35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33007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33FFD"/>
    <w:rsid w:val="00E5711C"/>
    <w:rsid w:val="00E67955"/>
    <w:rsid w:val="00E72DB1"/>
    <w:rsid w:val="00E77022"/>
    <w:rsid w:val="00E77DFB"/>
    <w:rsid w:val="00E91316"/>
    <w:rsid w:val="00EA34F1"/>
    <w:rsid w:val="00EB49C4"/>
    <w:rsid w:val="00EE018F"/>
    <w:rsid w:val="00EF1D5C"/>
    <w:rsid w:val="00F00B54"/>
    <w:rsid w:val="00F610C9"/>
    <w:rsid w:val="00F84189"/>
    <w:rsid w:val="00F93BCB"/>
    <w:rsid w:val="00FA638A"/>
    <w:rsid w:val="00FE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461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hyperlink" Target="https://prezi.com/p/wl--dbn-wato/elementos-de-la-altimetria-y-clasificacion-de-levantamiento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1269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4</cp:revision>
  <cp:lastPrinted>2022-09-08T17:26:00Z</cp:lastPrinted>
  <dcterms:created xsi:type="dcterms:W3CDTF">2026-06-02T01:53:00Z</dcterms:created>
  <dcterms:modified xsi:type="dcterms:W3CDTF">2026-06-30T02:00:00Z</dcterms:modified>
</cp:coreProperties>
</file>